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Default="00AD18D0">
      <w:pPr>
        <w:pStyle w:val="Corpodetexto"/>
        <w:spacing w:before="259"/>
        <w:rPr>
          <w:rFonts w:ascii="Times New Roman"/>
        </w:rPr>
      </w:pPr>
    </w:p>
    <w:p w14:paraId="01CE4450" w14:textId="6439A236" w:rsidR="00DE01A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2A0C5129" w14:textId="77777777" w:rsidR="00AE78EF" w:rsidRPr="00AE78EF" w:rsidRDefault="00AE78EF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</w:p>
    <w:p w14:paraId="2C54C2F1" w14:textId="3A79128C" w:rsidR="00C62591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471B6674" w14:textId="7FD41AE3" w:rsidR="00FC5052" w:rsidRDefault="00463B88" w:rsidP="00BA5336">
      <w:pPr>
        <w:spacing w:before="269"/>
        <w:ind w:left="2" w:right="136" w:firstLine="2161"/>
        <w:jc w:val="both"/>
        <w:rPr>
          <w:b/>
          <w:bCs/>
          <w:sz w:val="24"/>
        </w:rPr>
      </w:pPr>
      <w:r w:rsidRPr="00463B88">
        <w:rPr>
          <w:sz w:val="24"/>
        </w:rPr>
        <w:t xml:space="preserve">Na forma regimental, </w:t>
      </w:r>
      <w:r w:rsidRPr="00463B88">
        <w:rPr>
          <w:b/>
          <w:bCs/>
          <w:sz w:val="24"/>
        </w:rPr>
        <w:t>REQUER à Mesa, após ouvido o Plenário, que seja encaminhado expediente ao Senhor ALYSON LIRA, Superintendente da SCTrans – Superintendência de Transportes e Trânsito de Cajazeiras-PB, solicitando a realização da sinalização e pintura do quebra-mola localizado no final da Rua Genésio José da Silva, conforme indicado no anexo.</w:t>
      </w:r>
    </w:p>
    <w:p w14:paraId="4E542979" w14:textId="77777777" w:rsidR="00463B88" w:rsidRPr="00FC5052" w:rsidRDefault="00463B88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6A70703E" w14:textId="79A4D720" w:rsidR="00463B88" w:rsidRDefault="00BA5336" w:rsidP="00463B88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463B88" w:rsidRPr="00463B88">
        <w:rPr>
          <w:lang w:val="pt-BR"/>
        </w:rPr>
        <w:t xml:space="preserve">A presente solicitação tem por objetivo melhorar a </w:t>
      </w:r>
      <w:r w:rsidR="00463B88" w:rsidRPr="00463B88">
        <w:rPr>
          <w:b/>
          <w:bCs/>
          <w:lang w:val="pt-BR"/>
        </w:rPr>
        <w:t>visibilidade e a sinalização do quebra-molas existente no trecho mencionado</w:t>
      </w:r>
      <w:r w:rsidR="00463B88" w:rsidRPr="00463B88">
        <w:rPr>
          <w:lang w:val="pt-BR"/>
        </w:rPr>
        <w:t>, proporcionando maior segurança aos condutores, pedestres e moradores da localidade.</w:t>
      </w:r>
    </w:p>
    <w:p w14:paraId="07C04913" w14:textId="77777777" w:rsidR="00463B88" w:rsidRPr="00463B88" w:rsidRDefault="00463B88" w:rsidP="00463B88">
      <w:pPr>
        <w:pStyle w:val="Corpodetexto"/>
        <w:spacing w:before="4"/>
        <w:jc w:val="both"/>
        <w:rPr>
          <w:lang w:val="pt-BR"/>
        </w:rPr>
      </w:pPr>
    </w:p>
    <w:p w14:paraId="768EDCD4" w14:textId="2023F969" w:rsidR="00463B88" w:rsidRDefault="00463B88" w:rsidP="00463B88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463B88">
        <w:rPr>
          <w:lang w:val="pt-BR"/>
        </w:rPr>
        <w:t>A ausência ou deficiência de sinalização e pintura adequada do dispositivo de redução de velocidade pode dificultar sua identificação, especialmente durante o período noturno ou em condições de baixa visibilidade, aumentando o risco de acidentes e danos aos veículos.</w:t>
      </w:r>
    </w:p>
    <w:p w14:paraId="413F49B9" w14:textId="77777777" w:rsidR="00463B88" w:rsidRPr="00463B88" w:rsidRDefault="00463B88" w:rsidP="00463B88">
      <w:pPr>
        <w:pStyle w:val="Corpodetexto"/>
        <w:spacing w:before="4"/>
        <w:jc w:val="both"/>
        <w:rPr>
          <w:lang w:val="pt-BR"/>
        </w:rPr>
      </w:pPr>
    </w:p>
    <w:p w14:paraId="61BA96D7" w14:textId="352FF672" w:rsidR="00463B88" w:rsidRDefault="00463B88" w:rsidP="00463B88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463B88">
        <w:rPr>
          <w:lang w:val="pt-BR"/>
        </w:rPr>
        <w:t xml:space="preserve">Dessa forma, faz-se necessária a adoção das providências cabíveis pela SCTrans, com a devida </w:t>
      </w:r>
      <w:r w:rsidRPr="00463B88">
        <w:rPr>
          <w:b/>
          <w:bCs/>
          <w:lang w:val="pt-BR"/>
        </w:rPr>
        <w:t>pintura e sinalização horizontal e/ou vertical do quebra-molas</w:t>
      </w:r>
      <w:r w:rsidRPr="00463B88">
        <w:rPr>
          <w:lang w:val="pt-BR"/>
        </w:rPr>
        <w:t>, conforme avaliação técnica do órgão competente, garantindo sua adequada identificação pelos usuários da via.</w:t>
      </w:r>
    </w:p>
    <w:p w14:paraId="6647F7A7" w14:textId="77777777" w:rsidR="00463B88" w:rsidRPr="00463B88" w:rsidRDefault="00463B88" w:rsidP="00463B88">
      <w:pPr>
        <w:pStyle w:val="Corpodetexto"/>
        <w:spacing w:before="4"/>
        <w:jc w:val="both"/>
        <w:rPr>
          <w:lang w:val="pt-BR"/>
        </w:rPr>
      </w:pPr>
    </w:p>
    <w:p w14:paraId="4E39B09D" w14:textId="4398A542" w:rsidR="00463B88" w:rsidRDefault="00463B88" w:rsidP="00463B88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463B88">
        <w:rPr>
          <w:lang w:val="pt-BR"/>
        </w:rPr>
        <w:t>A medida contribuirá para a organização do trânsito e para a prevenção de acidentes, atendendo a uma necessidade de segurança viária dos moradores e demais usuários da Rua Genésio José da Silva.</w:t>
      </w:r>
    </w:p>
    <w:p w14:paraId="55459F1D" w14:textId="77777777" w:rsidR="00463B88" w:rsidRPr="00463B88" w:rsidRDefault="00463B88" w:rsidP="00463B88">
      <w:pPr>
        <w:pStyle w:val="Corpodetexto"/>
        <w:spacing w:before="4"/>
        <w:jc w:val="both"/>
        <w:rPr>
          <w:lang w:val="pt-BR"/>
        </w:rPr>
      </w:pPr>
    </w:p>
    <w:p w14:paraId="63278905" w14:textId="359251F6" w:rsidR="00FC5052" w:rsidRDefault="00463B88" w:rsidP="00463B88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463B88">
        <w:rPr>
          <w:lang w:val="pt-BR"/>
        </w:rPr>
        <w:t>Diante do exposto, solicita-se o apoio dos nobres pares para a aprovação do presente requerimento.</w:t>
      </w:r>
    </w:p>
    <w:p w14:paraId="01B6740B" w14:textId="77777777" w:rsidR="00137691" w:rsidRDefault="00137691" w:rsidP="00463B88">
      <w:pPr>
        <w:pStyle w:val="Corpodetexto"/>
        <w:spacing w:before="4"/>
        <w:jc w:val="both"/>
        <w:rPr>
          <w:lang w:val="pt-BR"/>
        </w:rPr>
      </w:pPr>
    </w:p>
    <w:p w14:paraId="282B5FBD" w14:textId="6FC7C286" w:rsidR="00137691" w:rsidRPr="00FC5052" w:rsidRDefault="00137691" w:rsidP="00463B88">
      <w:pPr>
        <w:pStyle w:val="Corpodetexto"/>
        <w:spacing w:before="4"/>
        <w:jc w:val="both"/>
        <w:rPr>
          <w:lang w:val="pt-BR"/>
        </w:rPr>
      </w:pPr>
      <w:r>
        <w:rPr>
          <w:noProof/>
        </w:rPr>
        <w:lastRenderedPageBreak/>
        <w:drawing>
          <wp:inline distT="0" distB="0" distL="0" distR="0" wp14:anchorId="4B21390F" wp14:editId="36EF9EA7">
            <wp:extent cx="6213475" cy="3736340"/>
            <wp:effectExtent l="0" t="0" r="0" b="0"/>
            <wp:docPr id="18213784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C03FF" w14:textId="5301B1FF" w:rsidR="00563CD3" w:rsidRPr="00BA5336" w:rsidRDefault="00563CD3" w:rsidP="00FC5052">
      <w:pPr>
        <w:pStyle w:val="Corpodetexto"/>
        <w:spacing w:before="4"/>
        <w:jc w:val="both"/>
        <w:rPr>
          <w:lang w:val="pt-BR"/>
        </w:rPr>
      </w:pPr>
    </w:p>
    <w:p w14:paraId="079EA140" w14:textId="56A5B804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AE78EF">
        <w:rPr>
          <w:rFonts w:ascii="Arial" w:hAnsi="Arial"/>
          <w:b/>
          <w:sz w:val="24"/>
        </w:rPr>
        <w:t>10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9"/>
          <w:footerReference w:type="default" r:id="rId10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7F31" w14:textId="77777777" w:rsidR="004343F1" w:rsidRDefault="004343F1">
      <w:r>
        <w:separator/>
      </w:r>
    </w:p>
  </w:endnote>
  <w:endnote w:type="continuationSeparator" w:id="0">
    <w:p w14:paraId="7004F8A7" w14:textId="77777777" w:rsidR="004343F1" w:rsidRDefault="0043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5CEE" w14:textId="77777777" w:rsidR="004343F1" w:rsidRDefault="004343F1">
      <w:r>
        <w:separator/>
      </w:r>
    </w:p>
  </w:footnote>
  <w:footnote w:type="continuationSeparator" w:id="0">
    <w:p w14:paraId="0BE203D5" w14:textId="77777777" w:rsidR="004343F1" w:rsidRDefault="00434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11553B"/>
    <w:rsid w:val="001324E9"/>
    <w:rsid w:val="00137691"/>
    <w:rsid w:val="001B40A9"/>
    <w:rsid w:val="001F5A63"/>
    <w:rsid w:val="0020461D"/>
    <w:rsid w:val="00207D0B"/>
    <w:rsid w:val="003A6585"/>
    <w:rsid w:val="003D4B4F"/>
    <w:rsid w:val="00403D43"/>
    <w:rsid w:val="00427CAC"/>
    <w:rsid w:val="004343F1"/>
    <w:rsid w:val="00463B88"/>
    <w:rsid w:val="00495F12"/>
    <w:rsid w:val="00563CD3"/>
    <w:rsid w:val="005A2111"/>
    <w:rsid w:val="00637FAA"/>
    <w:rsid w:val="00663C1B"/>
    <w:rsid w:val="00682E00"/>
    <w:rsid w:val="00725AFC"/>
    <w:rsid w:val="0080532F"/>
    <w:rsid w:val="008765C7"/>
    <w:rsid w:val="008C3028"/>
    <w:rsid w:val="00A7340C"/>
    <w:rsid w:val="00AD18D0"/>
    <w:rsid w:val="00AE78EF"/>
    <w:rsid w:val="00BA5336"/>
    <w:rsid w:val="00BD22F8"/>
    <w:rsid w:val="00C2612B"/>
    <w:rsid w:val="00C62591"/>
    <w:rsid w:val="00D37EDC"/>
    <w:rsid w:val="00DE01A0"/>
    <w:rsid w:val="00E3136B"/>
    <w:rsid w:val="00E91F13"/>
    <w:rsid w:val="00F84C95"/>
    <w:rsid w:val="00F94124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263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96</cp:revision>
  <dcterms:created xsi:type="dcterms:W3CDTF">2026-06-23T00:19:00Z</dcterms:created>
  <dcterms:modified xsi:type="dcterms:W3CDTF">2026-09-10T19:46:00Z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