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0F6E4E" w:rsidRDefault="00B30FCF" w:rsidP="00426E71">
      <w:pPr>
        <w:pStyle w:val="Corpodetexto"/>
        <w:spacing w:line="360" w:lineRule="auto"/>
        <w:rPr>
          <w:b/>
          <w:u w:val="thick"/>
        </w:rPr>
      </w:pPr>
      <w:r>
        <w:t>de Almeida</w:t>
      </w:r>
      <w:r w:rsidR="00015E56">
        <w:t xml:space="preserve">, </w:t>
      </w:r>
      <w:r w:rsidR="000F6E4E">
        <w:t xml:space="preserve">ao secretário de esporte e lazer, Adjailson Quintino e a secretária de educação Socorro Delfino </w:t>
      </w:r>
      <w:r w:rsidR="00A32612">
        <w:t>para que se</w:t>
      </w:r>
      <w:r w:rsidR="00FD43EF">
        <w:t>ja realizada uma pista de atletismo no estádio Higino Pires Ferreira</w:t>
      </w:r>
      <w:r w:rsidR="00A32612">
        <w:t>.</w:t>
      </w: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Pr="000F6E4E" w:rsidRDefault="00FD43EF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 xml:space="preserve">A implementação de uma pista de atletismo é importante porque promove a saúde, o bem-estar, o esporte de competição e a inclusão, além de proporcionar um espaço valioso para a prática de atividades físicas e o desenvolvimento de talentos esportivos. </w:t>
      </w:r>
      <w:bookmarkStart w:id="0" w:name="_GoBack"/>
      <w:bookmarkEnd w:id="0"/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426E71">
        <w:t>CAVALCANTE, EM 1</w:t>
      </w:r>
      <w:r w:rsidR="00A32612">
        <w:t>1</w:t>
      </w:r>
      <w:r w:rsidR="0098128D">
        <w:t xml:space="preserve"> DE </w:t>
      </w:r>
      <w:r w:rsidR="00A32612">
        <w:t>SETEMBRO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36607D"/>
    <w:rsid w:val="00426E71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873ED9"/>
    <w:rsid w:val="008F481B"/>
    <w:rsid w:val="00905116"/>
    <w:rsid w:val="0098128D"/>
    <w:rsid w:val="00A32612"/>
    <w:rsid w:val="00B30FCF"/>
    <w:rsid w:val="00C703AB"/>
    <w:rsid w:val="00D37A42"/>
    <w:rsid w:val="00E9641A"/>
    <w:rsid w:val="00EA4099"/>
    <w:rsid w:val="00EE44F6"/>
    <w:rsid w:val="00F23011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EE2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2023-09-11T02:18:00Z</dcterms:created>
  <dcterms:modified xsi:type="dcterms:W3CDTF">2023-09-11T02:18:00Z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