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81222F">
      <w:pPr>
        <w:pStyle w:val="Ttulo1"/>
        <w:spacing w:before="92"/>
        <w:ind w:left="3107"/>
      </w:pPr>
      <w:r>
        <w:t>REQUERIMENTO 014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Pr="00762FAD" w:rsidRDefault="00B30FCF" w:rsidP="00161375">
      <w:pPr>
        <w:pStyle w:val="Corpodetexto"/>
        <w:spacing w:line="360" w:lineRule="auto"/>
        <w:rPr>
          <w:color w:val="222222"/>
          <w:shd w:val="clear" w:color="auto" w:fill="FFFFFF"/>
        </w:rPr>
      </w:pPr>
      <w:r>
        <w:t>de Almeida</w:t>
      </w:r>
      <w:r w:rsidR="00C215A4">
        <w:t>,</w:t>
      </w:r>
      <w:r w:rsidR="003E7B87">
        <w:rPr>
          <w:color w:val="222222"/>
          <w:shd w:val="clear" w:color="auto" w:fill="FFFFFF"/>
        </w:rPr>
        <w:t xml:space="preserve"> ao secretário de infra estrutura, </w:t>
      </w:r>
      <w:r w:rsidR="00EF0CBA">
        <w:rPr>
          <w:color w:val="222222"/>
          <w:shd w:val="clear" w:color="auto" w:fill="FFFFFF"/>
        </w:rPr>
        <w:t xml:space="preserve">Elias </w:t>
      </w:r>
      <w:r w:rsidR="003E7B87">
        <w:rPr>
          <w:color w:val="222222"/>
          <w:shd w:val="clear" w:color="auto" w:fill="FFFFFF"/>
        </w:rPr>
        <w:t>Lira, e ao d</w:t>
      </w:r>
      <w:r w:rsidR="00EF0CBA">
        <w:rPr>
          <w:color w:val="222222"/>
          <w:shd w:val="clear" w:color="auto" w:fill="FFFFFF"/>
        </w:rPr>
        <w:t xml:space="preserve">e planejamento Thiago Andrade, </w:t>
      </w:r>
      <w:r w:rsidR="00EF0CBA">
        <w:rPr>
          <w:color w:val="222222"/>
          <w:shd w:val="clear" w:color="auto" w:fill="FFFFFF"/>
        </w:rPr>
        <w:t>para a reforma dos canteiros c</w:t>
      </w:r>
      <w:r w:rsidR="00762FAD">
        <w:rPr>
          <w:color w:val="222222"/>
          <w:shd w:val="clear" w:color="auto" w:fill="FFFFFF"/>
        </w:rPr>
        <w:t>entrais da rua João de Sousa Ma</w:t>
      </w:r>
      <w:r w:rsidR="00EF0CBA">
        <w:rPr>
          <w:color w:val="222222"/>
          <w:shd w:val="clear" w:color="auto" w:fill="FFFFFF"/>
        </w:rPr>
        <w:t>ciel como a i</w:t>
      </w:r>
      <w:r w:rsidR="00762FAD">
        <w:rPr>
          <w:color w:val="222222"/>
          <w:shd w:val="clear" w:color="auto" w:fill="FFFFFF"/>
        </w:rPr>
        <w:t>mplantação da iluminação em LED</w:t>
      </w:r>
      <w:r w:rsidR="00EF0CBA">
        <w:rPr>
          <w:color w:val="222222"/>
          <w:shd w:val="clear" w:color="auto" w:fill="FFFFFF"/>
        </w:rPr>
        <w:t>.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2160F9" w:rsidRPr="002160F9" w:rsidRDefault="00762FAD">
      <w:pPr>
        <w:pStyle w:val="Ttulo1"/>
        <w:spacing w:line="360" w:lineRule="auto"/>
        <w:ind w:right="113"/>
        <w:jc w:val="left"/>
        <w:rPr>
          <w:b w:val="0"/>
        </w:rPr>
      </w:pPr>
      <w:r w:rsidRPr="00762FAD">
        <w:rPr>
          <w:b w:val="0"/>
        </w:rPr>
        <w:t>A reforma dos canteiros centrais de uma rua e a implantação da iluminação LED são medidas importantes para melhorar a infraestrutura urbana e a qualidade de vida dos moradores. Os canteiros centrais bem cuidados contribuem para embelezar o ambiente, proporcionam áreas verdes para lazer e recreação, além de ajudar na absorção de poluentes e na redução do calor urbano. Já a substituição da iluminação tradicional por LED traz benefícios como maior eficiência energética, redução de custos de manutenção, melhoria na visibilidade e aumento da segurança pública. Em conjunto, essas iniciativas promovem um ambiente urbano mais agradável, seguro e sustentável.</w:t>
      </w: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81222F">
        <w:t>, EM 28</w:t>
      </w:r>
      <w:r w:rsidR="008F481B">
        <w:t xml:space="preserve"> DE </w:t>
      </w:r>
      <w:r w:rsidR="0081222F">
        <w:t>ABRIL</w:t>
      </w:r>
      <w:bookmarkStart w:id="0" w:name="_GoBack"/>
      <w:bookmarkEnd w:id="0"/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53649"/>
    <w:rsid w:val="00161375"/>
    <w:rsid w:val="002160F9"/>
    <w:rsid w:val="002210ED"/>
    <w:rsid w:val="00362559"/>
    <w:rsid w:val="003E7B87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2FAD"/>
    <w:rsid w:val="00765E65"/>
    <w:rsid w:val="007E1B4B"/>
    <w:rsid w:val="0081222F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EF0CBA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19BD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2024-04-28T16:38:00Z</dcterms:created>
  <dcterms:modified xsi:type="dcterms:W3CDTF">2024-04-28T16:38:00Z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